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86" w:rsidRPr="006800D4" w:rsidRDefault="002F3386" w:rsidP="002F3386">
      <w:pPr>
        <w:rPr>
          <w:b/>
          <w:sz w:val="22"/>
        </w:rPr>
      </w:pPr>
      <w:r w:rsidRPr="006800D4">
        <w:rPr>
          <w:b/>
          <w:sz w:val="22"/>
        </w:rPr>
        <w:t>Форма 2 «Требования к предмету оферты»</w:t>
      </w:r>
    </w:p>
    <w:p w:rsidR="002F3386" w:rsidRDefault="002F3386" w:rsidP="002F3386">
      <w:pPr>
        <w:rPr>
          <w:b/>
          <w:sz w:val="20"/>
          <w:szCs w:val="20"/>
        </w:rPr>
      </w:pPr>
    </w:p>
    <w:p w:rsidR="002F3386" w:rsidRPr="005A3416" w:rsidRDefault="002F3386" w:rsidP="002F3386">
      <w:pPr>
        <w:rPr>
          <w:b/>
          <w:sz w:val="20"/>
          <w:szCs w:val="20"/>
        </w:rPr>
      </w:pPr>
    </w:p>
    <w:p w:rsidR="002F3386" w:rsidRDefault="002F3386" w:rsidP="002F3386">
      <w:pPr>
        <w:jc w:val="center"/>
        <w:rPr>
          <w:b/>
        </w:rPr>
      </w:pPr>
      <w:r w:rsidRPr="00F71038">
        <w:rPr>
          <w:b/>
        </w:rPr>
        <w:t>ТРЕБОВАНИЯ К ПРЕДМЕТУ ОФЕРТЫ</w:t>
      </w:r>
    </w:p>
    <w:p w:rsidR="002F3386" w:rsidRPr="00F71038" w:rsidRDefault="002F3386" w:rsidP="002F3386">
      <w:pPr>
        <w:jc w:val="center"/>
        <w:rPr>
          <w:b/>
        </w:rPr>
      </w:pPr>
    </w:p>
    <w:p w:rsidR="002F3386" w:rsidRPr="00BC76CF" w:rsidRDefault="002F3386" w:rsidP="002F3386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  <w:szCs w:val="20"/>
        </w:rPr>
      </w:pPr>
      <w:r w:rsidRPr="00BC76CF">
        <w:rPr>
          <w:b/>
          <w:i/>
          <w:iCs/>
          <w:sz w:val="20"/>
          <w:szCs w:val="20"/>
        </w:rPr>
        <w:t>1. Общие положения</w:t>
      </w:r>
    </w:p>
    <w:p w:rsidR="002F3386" w:rsidRPr="002F3386" w:rsidRDefault="002F3386" w:rsidP="002F3386">
      <w:pPr>
        <w:pStyle w:val="a3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0"/>
          <w:szCs w:val="20"/>
          <w:lang w:eastAsia="ru-RU"/>
        </w:rPr>
      </w:pPr>
      <w:r w:rsidRPr="00CE7DAE">
        <w:rPr>
          <w:sz w:val="20"/>
          <w:szCs w:val="20"/>
        </w:rPr>
        <w:t>Предмет закупки:</w:t>
      </w:r>
      <w:r w:rsidR="003948B2">
        <w:rPr>
          <w:sz w:val="20"/>
          <w:szCs w:val="20"/>
        </w:rPr>
        <w:t xml:space="preserve"> </w:t>
      </w:r>
      <w:r>
        <w:rPr>
          <w:sz w:val="20"/>
          <w:szCs w:val="20"/>
        </w:rPr>
        <w:t>вода питьевая бутилированная.</w:t>
      </w:r>
    </w:p>
    <w:p w:rsidR="002F3386" w:rsidRDefault="002F3386" w:rsidP="002F3386">
      <w:pPr>
        <w:pStyle w:val="a3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  <w:r w:rsidRPr="00CE7DAE">
        <w:rPr>
          <w:rFonts w:eastAsia="Times New Roman"/>
          <w:sz w:val="20"/>
          <w:szCs w:val="20"/>
          <w:lang w:eastAsia="ru-RU"/>
        </w:rPr>
        <w:t xml:space="preserve">Количество предлагаемого участником </w:t>
      </w:r>
      <w:r>
        <w:rPr>
          <w:rFonts w:eastAsia="Times New Roman"/>
          <w:sz w:val="20"/>
          <w:szCs w:val="20"/>
          <w:lang w:eastAsia="ru-RU"/>
        </w:rPr>
        <w:t>Т</w:t>
      </w:r>
      <w:r w:rsidRPr="00CE7DAE">
        <w:rPr>
          <w:rFonts w:eastAsia="Times New Roman"/>
          <w:sz w:val="20"/>
          <w:szCs w:val="20"/>
          <w:lang w:eastAsia="ru-RU"/>
        </w:rPr>
        <w:t xml:space="preserve">овара указывается в форме 6, с учетом плановых сроков поставки. </w:t>
      </w:r>
    </w:p>
    <w:p w:rsidR="002F3386" w:rsidRPr="00984753" w:rsidRDefault="002F3386" w:rsidP="002F3386">
      <w:pPr>
        <w:pStyle w:val="a3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Плановые сроки поставки Т</w:t>
      </w:r>
      <w:r w:rsidRPr="00BC76CF">
        <w:rPr>
          <w:sz w:val="20"/>
          <w:szCs w:val="20"/>
        </w:rPr>
        <w:t xml:space="preserve">овара: </w:t>
      </w:r>
      <w:r w:rsidRPr="00BC76CF">
        <w:rPr>
          <w:rFonts w:eastAsia="Times New Roman"/>
          <w:sz w:val="20"/>
          <w:szCs w:val="20"/>
          <w:lang w:eastAsia="ru-RU"/>
        </w:rPr>
        <w:t>с</w:t>
      </w:r>
      <w:r>
        <w:rPr>
          <w:rFonts w:eastAsia="Times New Roman"/>
          <w:sz w:val="20"/>
          <w:szCs w:val="20"/>
          <w:lang w:eastAsia="ru-RU"/>
        </w:rPr>
        <w:t xml:space="preserve"> 09.01.2019г.</w:t>
      </w:r>
      <w:r w:rsidRPr="00BC76CF">
        <w:rPr>
          <w:rFonts w:eastAsia="Times New Roman"/>
          <w:sz w:val="20"/>
          <w:szCs w:val="20"/>
          <w:lang w:eastAsia="ru-RU"/>
        </w:rPr>
        <w:t xml:space="preserve"> по </w:t>
      </w:r>
      <w:r>
        <w:rPr>
          <w:rFonts w:eastAsia="Times New Roman"/>
          <w:sz w:val="20"/>
          <w:szCs w:val="20"/>
          <w:lang w:eastAsia="ru-RU"/>
        </w:rPr>
        <w:t>27.12.2019г.</w:t>
      </w:r>
    </w:p>
    <w:p w:rsidR="002F3386" w:rsidRPr="00FD4327" w:rsidRDefault="002F3386" w:rsidP="002F3386">
      <w:pPr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0"/>
          <w:szCs w:val="20"/>
          <w:lang w:eastAsia="ru-RU"/>
        </w:rPr>
      </w:pPr>
      <w:r w:rsidRPr="00BC76CF">
        <w:rPr>
          <w:sz w:val="20"/>
          <w:szCs w:val="20"/>
        </w:rPr>
        <w:t xml:space="preserve">Предложение аналогов товара возможно, при условии, что </w:t>
      </w:r>
      <w:r w:rsidR="00DB2441">
        <w:rPr>
          <w:sz w:val="20"/>
          <w:szCs w:val="20"/>
        </w:rPr>
        <w:t xml:space="preserve">предложенный аналог является </w:t>
      </w:r>
      <w:r w:rsidR="000E574F">
        <w:rPr>
          <w:sz w:val="20"/>
          <w:szCs w:val="20"/>
        </w:rPr>
        <w:t>товаром</w:t>
      </w:r>
      <w:r w:rsidR="00DB2441">
        <w:rPr>
          <w:sz w:val="20"/>
          <w:szCs w:val="20"/>
        </w:rPr>
        <w:t xml:space="preserve"> высшей категории</w:t>
      </w:r>
      <w:r w:rsidRPr="00BC76CF">
        <w:rPr>
          <w:sz w:val="20"/>
          <w:szCs w:val="20"/>
        </w:rPr>
        <w:t xml:space="preserve">, </w:t>
      </w:r>
      <w:r w:rsidR="00DB2441">
        <w:rPr>
          <w:sz w:val="20"/>
          <w:szCs w:val="20"/>
        </w:rPr>
        <w:t xml:space="preserve">потребительские </w:t>
      </w:r>
      <w:r w:rsidRPr="00BC76CF">
        <w:rPr>
          <w:sz w:val="20"/>
          <w:szCs w:val="20"/>
        </w:rPr>
        <w:t>характеристики предложенного аналога не уступают заявленным в ПДО.</w:t>
      </w:r>
      <w:r w:rsidR="00DB2441">
        <w:rPr>
          <w:sz w:val="20"/>
          <w:szCs w:val="20"/>
        </w:rPr>
        <w:t xml:space="preserve"> Подтверждается предоставлением сертификата.</w:t>
      </w:r>
    </w:p>
    <w:p w:rsidR="002F3386" w:rsidRPr="00FD4327" w:rsidRDefault="002F3386" w:rsidP="002F3386">
      <w:pPr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Times New Roman"/>
          <w:sz w:val="20"/>
          <w:szCs w:val="20"/>
          <w:lang w:eastAsia="ru-RU"/>
        </w:rPr>
      </w:pPr>
      <w:r>
        <w:rPr>
          <w:sz w:val="20"/>
          <w:szCs w:val="20"/>
        </w:rPr>
        <w:t>При заполнении формы 6 (Технико-коммерческое предложение) обязательно указывается ГОСТ/ТУ, организация и страна – изготовитель предлагаемого</w:t>
      </w:r>
      <w:r w:rsidRPr="00FA23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Товара. </w:t>
      </w:r>
    </w:p>
    <w:p w:rsidR="002F3386" w:rsidRPr="00BC76CF" w:rsidRDefault="002F3386" w:rsidP="002F3386">
      <w:pPr>
        <w:pStyle w:val="a3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after="200"/>
        <w:ind w:left="0" w:firstLine="0"/>
        <w:jc w:val="both"/>
        <w:rPr>
          <w:sz w:val="20"/>
          <w:szCs w:val="20"/>
        </w:rPr>
      </w:pPr>
      <w:r w:rsidRPr="00BC76CF">
        <w:rPr>
          <w:sz w:val="20"/>
          <w:szCs w:val="20"/>
        </w:rPr>
        <w:t>Покупатель: Открытое Акционерное Общество «</w:t>
      </w:r>
      <w:proofErr w:type="spellStart"/>
      <w:r w:rsidRPr="00BC76CF">
        <w:rPr>
          <w:sz w:val="20"/>
          <w:szCs w:val="20"/>
        </w:rPr>
        <w:t>Славнефть</w:t>
      </w:r>
      <w:proofErr w:type="spellEnd"/>
      <w:r w:rsidRPr="00BC76CF">
        <w:rPr>
          <w:sz w:val="20"/>
          <w:szCs w:val="20"/>
        </w:rPr>
        <w:t>-Ярославнефтеоргсинтез» (ОАО «</w:t>
      </w:r>
      <w:proofErr w:type="spellStart"/>
      <w:r w:rsidRPr="00BC76CF">
        <w:rPr>
          <w:sz w:val="20"/>
          <w:szCs w:val="20"/>
        </w:rPr>
        <w:t>Славнефть</w:t>
      </w:r>
      <w:proofErr w:type="spellEnd"/>
      <w:r w:rsidRPr="00BC76CF">
        <w:rPr>
          <w:sz w:val="20"/>
          <w:szCs w:val="20"/>
        </w:rPr>
        <w:t xml:space="preserve">-ЯНОС»). </w:t>
      </w:r>
    </w:p>
    <w:p w:rsidR="002F3386" w:rsidRDefault="002F3386" w:rsidP="002F3386">
      <w:pPr>
        <w:pStyle w:val="a3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i/>
          <w:iCs/>
          <w:sz w:val="20"/>
          <w:szCs w:val="20"/>
        </w:rPr>
      </w:pPr>
      <w:r w:rsidRPr="00CB0250">
        <w:rPr>
          <w:sz w:val="20"/>
          <w:szCs w:val="20"/>
        </w:rPr>
        <w:t xml:space="preserve">Отгрузочные реквизиты грузополучателя: Склад Покупателя: </w:t>
      </w:r>
      <w:proofErr w:type="spellStart"/>
      <w:r w:rsidRPr="00CB0250">
        <w:rPr>
          <w:sz w:val="20"/>
          <w:szCs w:val="20"/>
        </w:rPr>
        <w:t>г.Ярославль</w:t>
      </w:r>
      <w:proofErr w:type="spellEnd"/>
      <w:r w:rsidRPr="00CB0250">
        <w:rPr>
          <w:sz w:val="20"/>
          <w:szCs w:val="20"/>
        </w:rPr>
        <w:t xml:space="preserve">, </w:t>
      </w:r>
      <w:proofErr w:type="spellStart"/>
      <w:r w:rsidRPr="00CB0250">
        <w:rPr>
          <w:sz w:val="20"/>
          <w:szCs w:val="20"/>
        </w:rPr>
        <w:t>ул.Гагарина</w:t>
      </w:r>
      <w:proofErr w:type="spellEnd"/>
      <w:r w:rsidRPr="00CB0250">
        <w:rPr>
          <w:sz w:val="20"/>
          <w:szCs w:val="20"/>
        </w:rPr>
        <w:t>, д</w:t>
      </w:r>
      <w:r>
        <w:rPr>
          <w:sz w:val="20"/>
          <w:szCs w:val="20"/>
        </w:rPr>
        <w:t>.</w:t>
      </w:r>
      <w:r w:rsidRPr="00CB0250">
        <w:rPr>
          <w:sz w:val="20"/>
          <w:szCs w:val="20"/>
        </w:rPr>
        <w:t>77</w:t>
      </w:r>
      <w:r>
        <w:rPr>
          <w:sz w:val="20"/>
          <w:szCs w:val="20"/>
        </w:rPr>
        <w:t xml:space="preserve">/Объект Покупателя: </w:t>
      </w:r>
      <w:proofErr w:type="spellStart"/>
      <w:r>
        <w:rPr>
          <w:sz w:val="20"/>
          <w:szCs w:val="20"/>
        </w:rPr>
        <w:t>г.Ярославль</w:t>
      </w:r>
      <w:proofErr w:type="spellEnd"/>
      <w:r>
        <w:rPr>
          <w:sz w:val="20"/>
          <w:szCs w:val="20"/>
        </w:rPr>
        <w:t>, Московский пр-т, д.130</w:t>
      </w:r>
    </w:p>
    <w:p w:rsidR="002F3386" w:rsidRPr="000B1FFF" w:rsidRDefault="002F3386" w:rsidP="002F338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b/>
          <w:i/>
          <w:iCs/>
          <w:sz w:val="20"/>
          <w:szCs w:val="20"/>
        </w:rPr>
      </w:pPr>
    </w:p>
    <w:p w:rsidR="002F3386" w:rsidRPr="00BC76CF" w:rsidRDefault="002F3386" w:rsidP="002F3386">
      <w:pPr>
        <w:autoSpaceDE w:val="0"/>
        <w:autoSpaceDN w:val="0"/>
        <w:adjustRightInd w:val="0"/>
        <w:spacing w:line="276" w:lineRule="auto"/>
        <w:jc w:val="both"/>
        <w:rPr>
          <w:b/>
          <w:iCs/>
          <w:sz w:val="20"/>
          <w:szCs w:val="20"/>
        </w:rPr>
      </w:pPr>
      <w:r w:rsidRPr="00BC76CF">
        <w:rPr>
          <w:b/>
          <w:i/>
          <w:iCs/>
          <w:sz w:val="20"/>
          <w:szCs w:val="20"/>
        </w:rPr>
        <w:t>2. Требования к предмету закупки</w:t>
      </w:r>
    </w:p>
    <w:p w:rsidR="002F3386" w:rsidRPr="00BC76CF" w:rsidRDefault="002F3386" w:rsidP="002F338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76CF">
        <w:rPr>
          <w:color w:val="000000"/>
          <w:sz w:val="20"/>
          <w:szCs w:val="20"/>
        </w:rPr>
        <w:t xml:space="preserve">2.1. </w:t>
      </w:r>
      <w:r w:rsidRPr="007112E4">
        <w:rPr>
          <w:sz w:val="20"/>
          <w:szCs w:val="20"/>
        </w:rPr>
        <w:t>Качество и количество предлагаемого Товара должны соответствовать заказной спецификации: Форма 6 «Технико-Коммерческое предложение». Допускается увеличение/уменьшение количества Товара</w:t>
      </w:r>
      <w:r>
        <w:rPr>
          <w:sz w:val="20"/>
          <w:szCs w:val="20"/>
        </w:rPr>
        <w:t xml:space="preserve"> </w:t>
      </w:r>
      <w:r w:rsidRPr="00401164">
        <w:rPr>
          <w:sz w:val="20"/>
          <w:szCs w:val="20"/>
        </w:rPr>
        <w:t>для поз.1-</w:t>
      </w:r>
      <w:r>
        <w:rPr>
          <w:sz w:val="20"/>
          <w:szCs w:val="20"/>
        </w:rPr>
        <w:t>12</w:t>
      </w:r>
      <w:r w:rsidRPr="00401164">
        <w:rPr>
          <w:sz w:val="20"/>
          <w:szCs w:val="20"/>
        </w:rPr>
        <w:t>,</w:t>
      </w:r>
      <w:r w:rsidRPr="007112E4">
        <w:rPr>
          <w:sz w:val="20"/>
          <w:szCs w:val="20"/>
        </w:rPr>
        <w:t xml:space="preserve"> обусловленное технологией затаривания, не превышающее 10% от общего количества указанного в Форме 6.</w:t>
      </w:r>
    </w:p>
    <w:p w:rsidR="002F3386" w:rsidRPr="007112E4" w:rsidRDefault="006A7C54" w:rsidP="002F3386">
      <w:pPr>
        <w:tabs>
          <w:tab w:val="left" w:pos="851"/>
        </w:tabs>
        <w:suppressAutoHyphens w:val="0"/>
        <w:spacing w:after="120" w:line="276" w:lineRule="auto"/>
        <w:contextualSpacing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iCs/>
          <w:sz w:val="20"/>
          <w:szCs w:val="20"/>
          <w:lang w:eastAsia="ru-RU"/>
        </w:rPr>
        <w:t xml:space="preserve">2.2. </w:t>
      </w:r>
      <w:r w:rsidR="002F3386" w:rsidRPr="007112E4">
        <w:rPr>
          <w:rFonts w:eastAsia="Times New Roman"/>
          <w:iCs/>
          <w:sz w:val="20"/>
          <w:szCs w:val="20"/>
          <w:lang w:eastAsia="ru-RU"/>
        </w:rPr>
        <w:t xml:space="preserve">Поставщик обязуется поставить Товар, изготовленный в соответствии с </w:t>
      </w:r>
      <w:r w:rsidR="002F3386" w:rsidRPr="007112E4">
        <w:rPr>
          <w:sz w:val="20"/>
          <w:szCs w:val="20"/>
        </w:rPr>
        <w:t>ГОСТ, ТУ</w:t>
      </w:r>
      <w:r w:rsidR="002F3386">
        <w:rPr>
          <w:sz w:val="20"/>
          <w:szCs w:val="20"/>
        </w:rPr>
        <w:t xml:space="preserve"> </w:t>
      </w:r>
      <w:r w:rsidR="002F3386" w:rsidRPr="007112E4">
        <w:rPr>
          <w:rFonts w:eastAsia="Times New Roman"/>
          <w:iCs/>
          <w:sz w:val="20"/>
          <w:szCs w:val="20"/>
          <w:lang w:eastAsia="ru-RU"/>
        </w:rPr>
        <w:t xml:space="preserve">не ранее </w:t>
      </w:r>
      <w:r w:rsidR="002F3386" w:rsidRPr="007112E4">
        <w:rPr>
          <w:rFonts w:eastAsia="Times New Roman"/>
          <w:sz w:val="20"/>
          <w:szCs w:val="20"/>
          <w:lang w:eastAsia="ru-RU"/>
        </w:rPr>
        <w:t>месяца, предшествующего месяцу поставки.</w:t>
      </w:r>
    </w:p>
    <w:p w:rsidR="002F3386" w:rsidRPr="007112E4" w:rsidRDefault="002F3386" w:rsidP="002F3386">
      <w:pPr>
        <w:tabs>
          <w:tab w:val="left" w:pos="851"/>
        </w:tabs>
        <w:suppressAutoHyphens w:val="0"/>
        <w:spacing w:after="120" w:line="276" w:lineRule="auto"/>
        <w:contextualSpacing/>
        <w:jc w:val="both"/>
        <w:rPr>
          <w:rFonts w:eastAsia="Times New Roman"/>
          <w:sz w:val="20"/>
          <w:szCs w:val="20"/>
          <w:lang w:eastAsia="ru-RU"/>
        </w:rPr>
      </w:pPr>
      <w:r w:rsidRPr="007112E4">
        <w:rPr>
          <w:rFonts w:eastAsia="Times New Roman"/>
          <w:sz w:val="20"/>
          <w:szCs w:val="20"/>
          <w:lang w:eastAsia="ru-RU"/>
        </w:rPr>
        <w:t>2.</w:t>
      </w:r>
      <w:r>
        <w:rPr>
          <w:rFonts w:eastAsia="Times New Roman"/>
          <w:sz w:val="20"/>
          <w:szCs w:val="20"/>
          <w:lang w:eastAsia="ru-RU"/>
        </w:rPr>
        <w:t>3</w:t>
      </w:r>
      <w:r w:rsidRPr="007112E4">
        <w:rPr>
          <w:rFonts w:eastAsia="Times New Roman"/>
          <w:sz w:val="20"/>
          <w:szCs w:val="20"/>
          <w:lang w:eastAsia="ru-RU"/>
        </w:rPr>
        <w:t>.</w:t>
      </w:r>
      <w:r w:rsidR="000E574F">
        <w:rPr>
          <w:rFonts w:eastAsia="Times New Roman"/>
          <w:sz w:val="20"/>
          <w:szCs w:val="20"/>
          <w:lang w:eastAsia="ru-RU"/>
        </w:rPr>
        <w:t xml:space="preserve"> </w:t>
      </w:r>
      <w:r w:rsidRPr="007112E4">
        <w:rPr>
          <w:rFonts w:eastAsia="Times New Roman"/>
          <w:sz w:val="20"/>
          <w:szCs w:val="20"/>
          <w:lang w:eastAsia="ru-RU"/>
        </w:rPr>
        <w:t xml:space="preserve">Товар поставляется </w:t>
      </w:r>
      <w:r>
        <w:rPr>
          <w:rFonts w:eastAsia="Times New Roman"/>
          <w:sz w:val="20"/>
          <w:szCs w:val="20"/>
          <w:lang w:eastAsia="ru-RU"/>
        </w:rPr>
        <w:t xml:space="preserve">в емкостях </w:t>
      </w:r>
      <w:r w:rsidRPr="007112E4">
        <w:rPr>
          <w:rFonts w:eastAsia="Times New Roman"/>
          <w:sz w:val="20"/>
          <w:szCs w:val="20"/>
          <w:lang w:val="en-US" w:eastAsia="ru-RU"/>
        </w:rPr>
        <w:t>V</w:t>
      </w:r>
      <w:r w:rsidRPr="007112E4">
        <w:rPr>
          <w:rFonts w:eastAsia="Times New Roman"/>
          <w:sz w:val="20"/>
          <w:szCs w:val="20"/>
          <w:lang w:eastAsia="ru-RU"/>
        </w:rPr>
        <w:t xml:space="preserve">1,5л. и </w:t>
      </w:r>
      <w:r w:rsidRPr="007112E4">
        <w:rPr>
          <w:rFonts w:eastAsia="Times New Roman"/>
          <w:sz w:val="20"/>
          <w:szCs w:val="20"/>
          <w:lang w:val="en-US" w:eastAsia="ru-RU"/>
        </w:rPr>
        <w:t>V</w:t>
      </w:r>
      <w:r w:rsidRPr="007112E4">
        <w:rPr>
          <w:rFonts w:eastAsia="Times New Roman"/>
          <w:sz w:val="20"/>
          <w:szCs w:val="20"/>
          <w:lang w:eastAsia="ru-RU"/>
        </w:rPr>
        <w:t>19л.</w:t>
      </w:r>
    </w:p>
    <w:p w:rsidR="002F3386" w:rsidRPr="007112E4" w:rsidRDefault="002F3386" w:rsidP="002F3386">
      <w:pPr>
        <w:spacing w:line="276" w:lineRule="auto"/>
        <w:jc w:val="both"/>
        <w:rPr>
          <w:sz w:val="20"/>
          <w:szCs w:val="20"/>
        </w:rPr>
      </w:pPr>
      <w:r w:rsidRPr="007112E4">
        <w:rPr>
          <w:rFonts w:eastAsia="Times New Roman"/>
          <w:iCs/>
          <w:sz w:val="20"/>
          <w:szCs w:val="20"/>
          <w:lang w:eastAsia="ru-RU"/>
        </w:rPr>
        <w:t>2.</w:t>
      </w:r>
      <w:r>
        <w:rPr>
          <w:rFonts w:eastAsia="Times New Roman"/>
          <w:iCs/>
          <w:sz w:val="20"/>
          <w:szCs w:val="20"/>
          <w:lang w:eastAsia="ru-RU"/>
        </w:rPr>
        <w:t>4</w:t>
      </w:r>
      <w:r w:rsidRPr="007112E4">
        <w:rPr>
          <w:rFonts w:eastAsia="Times New Roman"/>
          <w:iCs/>
          <w:sz w:val="20"/>
          <w:szCs w:val="20"/>
          <w:lang w:eastAsia="ru-RU"/>
        </w:rPr>
        <w:t>.</w:t>
      </w:r>
      <w:r w:rsidR="006A7C54">
        <w:rPr>
          <w:rFonts w:eastAsia="Times New Roman"/>
          <w:iCs/>
          <w:sz w:val="20"/>
          <w:szCs w:val="20"/>
          <w:lang w:eastAsia="ru-RU"/>
        </w:rPr>
        <w:t xml:space="preserve"> </w:t>
      </w:r>
      <w:r w:rsidRPr="007112E4">
        <w:rPr>
          <w:sz w:val="20"/>
          <w:szCs w:val="20"/>
        </w:rPr>
        <w:t>Маркировка Товара должна осуществляется в соответствии с требованиями «Технического регламента на пищевую продукцию в части ее маркировки». Маркировка должна быть разборчивой, легко</w:t>
      </w:r>
      <w:r>
        <w:rPr>
          <w:sz w:val="20"/>
          <w:szCs w:val="20"/>
        </w:rPr>
        <w:t xml:space="preserve"> </w:t>
      </w:r>
      <w:r w:rsidRPr="007112E4">
        <w:rPr>
          <w:sz w:val="20"/>
          <w:szCs w:val="20"/>
        </w:rPr>
        <w:t xml:space="preserve">читаемой и содержать достоверную информацию о Товаре. </w:t>
      </w:r>
    </w:p>
    <w:p w:rsidR="002F3386" w:rsidRPr="007112E4" w:rsidRDefault="002F3386" w:rsidP="002F3386">
      <w:pPr>
        <w:tabs>
          <w:tab w:val="left" w:pos="851"/>
        </w:tabs>
        <w:suppressAutoHyphens w:val="0"/>
        <w:spacing w:after="120" w:line="276" w:lineRule="auto"/>
        <w:contextualSpacing/>
        <w:jc w:val="both"/>
        <w:rPr>
          <w:sz w:val="20"/>
          <w:szCs w:val="20"/>
        </w:rPr>
      </w:pPr>
      <w:r w:rsidRPr="007112E4">
        <w:rPr>
          <w:rFonts w:eastAsia="Times New Roman"/>
          <w:iCs/>
          <w:sz w:val="20"/>
          <w:szCs w:val="20"/>
          <w:lang w:eastAsia="ru-RU"/>
        </w:rPr>
        <w:t>2.</w:t>
      </w:r>
      <w:r>
        <w:rPr>
          <w:rFonts w:eastAsia="Times New Roman"/>
          <w:iCs/>
          <w:sz w:val="20"/>
          <w:szCs w:val="20"/>
          <w:lang w:eastAsia="ru-RU"/>
        </w:rPr>
        <w:t>5</w:t>
      </w:r>
      <w:r w:rsidRPr="007112E4">
        <w:rPr>
          <w:rFonts w:eastAsia="Times New Roman"/>
          <w:iCs/>
          <w:sz w:val="20"/>
          <w:szCs w:val="20"/>
          <w:lang w:eastAsia="ru-RU"/>
        </w:rPr>
        <w:t>.</w:t>
      </w:r>
      <w:r w:rsidR="006A7C54">
        <w:rPr>
          <w:rFonts w:eastAsia="Times New Roman"/>
          <w:iCs/>
          <w:sz w:val="20"/>
          <w:szCs w:val="20"/>
          <w:lang w:eastAsia="ru-RU"/>
        </w:rPr>
        <w:t xml:space="preserve"> </w:t>
      </w:r>
      <w:r w:rsidRPr="007112E4">
        <w:rPr>
          <w:rFonts w:eastAsia="Times New Roman"/>
          <w:iCs/>
          <w:sz w:val="20"/>
          <w:szCs w:val="20"/>
          <w:lang w:eastAsia="ru-RU"/>
        </w:rPr>
        <w:t>Товар поставляется партиями. На каждую партию Товара предоставляется паспорт/</w:t>
      </w:r>
      <w:r w:rsidRPr="007112E4">
        <w:rPr>
          <w:sz w:val="20"/>
          <w:szCs w:val="20"/>
        </w:rPr>
        <w:t>сертификат соответствия, «Удостоверение качества и безопасности продукции»</w:t>
      </w:r>
    </w:p>
    <w:p w:rsidR="002F3386" w:rsidRPr="007112E4" w:rsidRDefault="002F3386" w:rsidP="002F3386">
      <w:pPr>
        <w:tabs>
          <w:tab w:val="left" w:pos="851"/>
        </w:tabs>
        <w:suppressAutoHyphens w:val="0"/>
        <w:spacing w:after="120" w:line="276" w:lineRule="auto"/>
        <w:contextualSpacing/>
        <w:jc w:val="both"/>
        <w:rPr>
          <w:rFonts w:eastAsia="Times New Roman"/>
          <w:iCs/>
          <w:sz w:val="20"/>
          <w:szCs w:val="20"/>
          <w:lang w:eastAsia="ru-RU"/>
        </w:rPr>
      </w:pPr>
      <w:r w:rsidRPr="007112E4">
        <w:rPr>
          <w:rFonts w:eastAsia="Times New Roman"/>
          <w:sz w:val="20"/>
          <w:szCs w:val="20"/>
          <w:lang w:eastAsia="ru-RU"/>
        </w:rPr>
        <w:t>2.</w:t>
      </w:r>
      <w:r>
        <w:rPr>
          <w:rFonts w:eastAsia="Times New Roman"/>
          <w:sz w:val="20"/>
          <w:szCs w:val="20"/>
          <w:lang w:eastAsia="ru-RU"/>
        </w:rPr>
        <w:t>6</w:t>
      </w:r>
      <w:r w:rsidRPr="007112E4">
        <w:rPr>
          <w:rFonts w:eastAsia="Times New Roman"/>
          <w:sz w:val="20"/>
          <w:szCs w:val="20"/>
          <w:lang w:eastAsia="ru-RU"/>
        </w:rPr>
        <w:t>.</w:t>
      </w:r>
      <w:r w:rsidR="006A7C54">
        <w:rPr>
          <w:rFonts w:eastAsia="Times New Roman"/>
          <w:sz w:val="20"/>
          <w:szCs w:val="20"/>
          <w:lang w:eastAsia="ru-RU"/>
        </w:rPr>
        <w:t xml:space="preserve"> </w:t>
      </w:r>
      <w:r w:rsidR="006A7C54">
        <w:rPr>
          <w:rFonts w:eastAsia="Times New Roman"/>
          <w:iCs/>
          <w:sz w:val="20"/>
          <w:szCs w:val="20"/>
          <w:lang w:eastAsia="ru-RU"/>
        </w:rPr>
        <w:t xml:space="preserve">Гарантия качества </w:t>
      </w:r>
      <w:r w:rsidRPr="007112E4">
        <w:rPr>
          <w:rFonts w:eastAsia="Times New Roman"/>
          <w:iCs/>
          <w:sz w:val="20"/>
          <w:szCs w:val="20"/>
          <w:lang w:eastAsia="ru-RU"/>
        </w:rPr>
        <w:t>на Товар - в соответствии с требованиями ГОСТ, ТУ.</w:t>
      </w:r>
    </w:p>
    <w:p w:rsidR="002F3386" w:rsidRPr="000612C6" w:rsidRDefault="002F3386" w:rsidP="002F3386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2F3386" w:rsidRPr="00BC76CF" w:rsidRDefault="002F3386" w:rsidP="002F3386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  <w:szCs w:val="20"/>
        </w:rPr>
      </w:pPr>
      <w:r w:rsidRPr="00BC76CF">
        <w:rPr>
          <w:b/>
          <w:i/>
          <w:iCs/>
          <w:sz w:val="20"/>
          <w:szCs w:val="20"/>
        </w:rPr>
        <w:t>3. Требования к контрагенту</w:t>
      </w:r>
      <w:r>
        <w:rPr>
          <w:b/>
          <w:i/>
          <w:iCs/>
          <w:sz w:val="20"/>
          <w:szCs w:val="20"/>
        </w:rPr>
        <w:t xml:space="preserve"> </w:t>
      </w:r>
    </w:p>
    <w:p w:rsidR="002F3386" w:rsidRPr="00BC76CF" w:rsidRDefault="002F3386" w:rsidP="002F3386">
      <w:pPr>
        <w:suppressAutoHyphens w:val="0"/>
        <w:autoSpaceDE w:val="0"/>
        <w:jc w:val="both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2F3386" w:rsidRPr="00BC76CF" w:rsidRDefault="002F3386" w:rsidP="002F3386">
      <w:pPr>
        <w:pStyle w:val="a3"/>
        <w:numPr>
          <w:ilvl w:val="2"/>
          <w:numId w:val="2"/>
        </w:numPr>
        <w:tabs>
          <w:tab w:val="left" w:pos="426"/>
        </w:tabs>
        <w:suppressAutoHyphens w:val="0"/>
        <w:autoSpaceDE w:val="0"/>
        <w:ind w:left="567" w:hanging="567"/>
        <w:jc w:val="both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официальным торговым домом производителя,</w:t>
      </w:r>
    </w:p>
    <w:p w:rsidR="002F3386" w:rsidRPr="00BC76CF" w:rsidRDefault="002F3386" w:rsidP="002F3386">
      <w:pPr>
        <w:pStyle w:val="a3"/>
        <w:numPr>
          <w:ilvl w:val="0"/>
          <w:numId w:val="2"/>
        </w:numPr>
        <w:tabs>
          <w:tab w:val="left" w:pos="426"/>
        </w:tabs>
        <w:suppressAutoHyphens w:val="0"/>
        <w:autoSpaceDE w:val="0"/>
        <w:ind w:left="0" w:firstLine="0"/>
        <w:jc w:val="both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постоянным региональным представительством производителя-рез</w:t>
      </w:r>
      <w:r>
        <w:rPr>
          <w:sz w:val="20"/>
          <w:szCs w:val="20"/>
          <w:lang w:eastAsia="ru-RU"/>
        </w:rPr>
        <w:t>и</w:t>
      </w:r>
      <w:r w:rsidRPr="00BC76CF">
        <w:rPr>
          <w:sz w:val="20"/>
          <w:szCs w:val="20"/>
          <w:lang w:eastAsia="ru-RU"/>
        </w:rPr>
        <w:t>дента на территории РФ с правом ведения коммерческой деятельности,</w:t>
      </w:r>
    </w:p>
    <w:p w:rsidR="002F3386" w:rsidRPr="00BC76CF" w:rsidRDefault="002F3386" w:rsidP="002F3386">
      <w:pPr>
        <w:pStyle w:val="a3"/>
        <w:numPr>
          <w:ilvl w:val="2"/>
          <w:numId w:val="2"/>
        </w:numPr>
        <w:tabs>
          <w:tab w:val="left" w:pos="426"/>
        </w:tabs>
        <w:suppressAutoHyphens w:val="0"/>
        <w:autoSpaceDE w:val="0"/>
        <w:ind w:left="567" w:hanging="567"/>
        <w:jc w:val="both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постоянно действующим дилером/дистрибьютором производителя.</w:t>
      </w:r>
    </w:p>
    <w:p w:rsidR="002F3386" w:rsidRPr="00BC76CF" w:rsidRDefault="002F3386" w:rsidP="002F3386">
      <w:pPr>
        <w:numPr>
          <w:ilvl w:val="0"/>
          <w:numId w:val="2"/>
        </w:numPr>
        <w:tabs>
          <w:tab w:val="left" w:pos="426"/>
        </w:tabs>
        <w:suppressAutoHyphens w:val="0"/>
        <w:autoSpaceDE w:val="0"/>
        <w:ind w:left="0" w:firstLine="0"/>
        <w:jc w:val="both"/>
        <w:rPr>
          <w:sz w:val="20"/>
          <w:szCs w:val="20"/>
          <w:lang w:eastAsia="ru-RU"/>
        </w:rPr>
      </w:pPr>
      <w:r w:rsidRPr="00FB5E98">
        <w:rPr>
          <w:sz w:val="20"/>
          <w:szCs w:val="20"/>
          <w:u w:val="single"/>
          <w:lang w:eastAsia="ru-RU"/>
        </w:rPr>
        <w:t>полномочия дилера/дистрибьютора должны быть подтверждены</w:t>
      </w:r>
      <w:r w:rsidRPr="00BC76CF">
        <w:rPr>
          <w:sz w:val="20"/>
          <w:szCs w:val="20"/>
          <w:lang w:eastAsia="ru-RU"/>
        </w:rPr>
        <w:t xml:space="preserve"> следующими документами:</w:t>
      </w:r>
    </w:p>
    <w:p w:rsidR="002F3386" w:rsidRPr="00BC76CF" w:rsidRDefault="002F3386" w:rsidP="002F3386">
      <w:pPr>
        <w:pStyle w:val="a3"/>
        <w:numPr>
          <w:ilvl w:val="0"/>
          <w:numId w:val="2"/>
        </w:numPr>
        <w:tabs>
          <w:tab w:val="left" w:pos="426"/>
        </w:tabs>
        <w:suppressAutoHyphens w:val="0"/>
        <w:autoSpaceDE w:val="0"/>
        <w:ind w:left="0" w:firstLine="0"/>
        <w:jc w:val="both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2F3386" w:rsidRPr="00BC76CF" w:rsidRDefault="002F3386" w:rsidP="002F3386">
      <w:pPr>
        <w:pStyle w:val="a3"/>
        <w:numPr>
          <w:ilvl w:val="0"/>
          <w:numId w:val="2"/>
        </w:numPr>
        <w:tabs>
          <w:tab w:val="left" w:pos="284"/>
        </w:tabs>
        <w:suppressAutoHyphens w:val="0"/>
        <w:autoSpaceDE w:val="0"/>
        <w:ind w:left="0" w:firstLine="0"/>
        <w:rPr>
          <w:sz w:val="20"/>
          <w:szCs w:val="20"/>
          <w:lang w:eastAsia="ru-RU"/>
        </w:rPr>
      </w:pPr>
      <w:r w:rsidRPr="00BC76CF">
        <w:rPr>
          <w:sz w:val="20"/>
          <w:szCs w:val="20"/>
          <w:lang w:eastAsia="ru-RU"/>
        </w:rPr>
        <w:t>официальны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2F3386" w:rsidRDefault="002F3386" w:rsidP="002F3386">
      <w:pPr>
        <w:autoSpaceDE w:val="0"/>
        <w:autoSpaceDN w:val="0"/>
        <w:adjustRightInd w:val="0"/>
        <w:jc w:val="both"/>
        <w:rPr>
          <w:b/>
          <w:i/>
          <w:iCs/>
          <w:sz w:val="20"/>
          <w:szCs w:val="20"/>
        </w:rPr>
      </w:pPr>
    </w:p>
    <w:p w:rsidR="002F3386" w:rsidRPr="00BC76CF" w:rsidRDefault="002F3386" w:rsidP="002F3386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  <w:szCs w:val="20"/>
        </w:rPr>
      </w:pPr>
      <w:r w:rsidRPr="00BC76CF">
        <w:rPr>
          <w:b/>
          <w:i/>
          <w:iCs/>
          <w:sz w:val="20"/>
          <w:szCs w:val="20"/>
        </w:rPr>
        <w:t>4.</w:t>
      </w:r>
      <w:r w:rsidRPr="00BC76CF">
        <w:rPr>
          <w:sz w:val="20"/>
          <w:szCs w:val="20"/>
        </w:rPr>
        <w:t xml:space="preserve"> </w:t>
      </w:r>
      <w:r w:rsidRPr="00BC76CF">
        <w:rPr>
          <w:b/>
          <w:i/>
          <w:iCs/>
          <w:sz w:val="20"/>
          <w:szCs w:val="20"/>
        </w:rPr>
        <w:t>Условия поставки Товара.</w:t>
      </w:r>
    </w:p>
    <w:p w:rsidR="002F3386" w:rsidRDefault="002F3386" w:rsidP="002F338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76CF">
        <w:rPr>
          <w:sz w:val="20"/>
          <w:szCs w:val="20"/>
        </w:rPr>
        <w:t>4.1. Поставка Товара осуществляется в сроки и в количестве, указанные в ПДО.</w:t>
      </w:r>
    </w:p>
    <w:p w:rsidR="002F3386" w:rsidRPr="007112E4" w:rsidRDefault="002F3386" w:rsidP="002F3386">
      <w:pPr>
        <w:pStyle w:val="2"/>
        <w:spacing w:after="0" w:line="276" w:lineRule="auto"/>
        <w:ind w:left="0"/>
        <w:jc w:val="both"/>
        <w:rPr>
          <w:sz w:val="20"/>
          <w:szCs w:val="20"/>
        </w:rPr>
      </w:pPr>
      <w:r w:rsidRPr="007112E4">
        <w:rPr>
          <w:sz w:val="20"/>
          <w:szCs w:val="20"/>
        </w:rPr>
        <w:t xml:space="preserve">4.2. </w:t>
      </w:r>
      <w:r w:rsidRPr="00717AE8">
        <w:rPr>
          <w:sz w:val="20"/>
          <w:szCs w:val="20"/>
        </w:rPr>
        <w:t>Контрагент осуществляет доставку Товара до склада/объекта Покупателя</w:t>
      </w:r>
      <w:r w:rsidR="00717AE8" w:rsidRPr="00717AE8">
        <w:rPr>
          <w:sz w:val="20"/>
          <w:szCs w:val="20"/>
        </w:rPr>
        <w:t xml:space="preserve"> </w:t>
      </w:r>
      <w:r w:rsidR="00717AE8" w:rsidRPr="00717AE8">
        <w:rPr>
          <w:b/>
          <w:sz w:val="20"/>
          <w:szCs w:val="20"/>
          <w:u w:val="single"/>
        </w:rPr>
        <w:t>грузовым автотранспортом</w:t>
      </w:r>
      <w:r w:rsidRPr="007112E4">
        <w:rPr>
          <w:sz w:val="20"/>
          <w:szCs w:val="20"/>
        </w:rPr>
        <w:t xml:space="preserve"> за свой счет, в упаковке, обеспечивающей сохранность Товара при погрузке, выгрузке, перевозке, хранении</w:t>
      </w:r>
      <w:r w:rsidR="005F0431">
        <w:rPr>
          <w:sz w:val="20"/>
          <w:szCs w:val="20"/>
        </w:rPr>
        <w:t>;</w:t>
      </w:r>
      <w:r w:rsidR="005F0431" w:rsidRPr="005F0431">
        <w:rPr>
          <w:sz w:val="20"/>
          <w:szCs w:val="20"/>
        </w:rPr>
        <w:t xml:space="preserve"> защищающей </w:t>
      </w:r>
      <w:r w:rsidR="005F0431">
        <w:rPr>
          <w:sz w:val="20"/>
          <w:szCs w:val="20"/>
        </w:rPr>
        <w:t xml:space="preserve">Товар </w:t>
      </w:r>
      <w:r w:rsidR="005F0431" w:rsidRPr="005F0431">
        <w:rPr>
          <w:sz w:val="20"/>
          <w:szCs w:val="20"/>
        </w:rPr>
        <w:t>от загрязнений и атмосферных осадков, а также от непосредственного воздействия солнечного свет</w:t>
      </w:r>
      <w:r w:rsidRPr="007112E4">
        <w:rPr>
          <w:sz w:val="20"/>
          <w:szCs w:val="20"/>
        </w:rPr>
        <w:t xml:space="preserve">. На упаковку должна быть в обязательном порядке нанесена вся информация о Товаре в соответствии с требованиями </w:t>
      </w:r>
      <w:r w:rsidR="00717AE8">
        <w:rPr>
          <w:sz w:val="20"/>
          <w:szCs w:val="20"/>
        </w:rPr>
        <w:t>ГОСТ</w:t>
      </w:r>
      <w:r w:rsidRPr="007112E4">
        <w:rPr>
          <w:sz w:val="20"/>
          <w:szCs w:val="20"/>
        </w:rPr>
        <w:t xml:space="preserve">, в том числе сроки и условия хранения. Информация </w:t>
      </w:r>
      <w:r>
        <w:rPr>
          <w:sz w:val="20"/>
          <w:szCs w:val="20"/>
        </w:rPr>
        <w:t xml:space="preserve">должна </w:t>
      </w:r>
      <w:r w:rsidRPr="007112E4">
        <w:rPr>
          <w:sz w:val="20"/>
          <w:szCs w:val="20"/>
        </w:rPr>
        <w:t>быть разборчивой, легко читаемой и содержать достоверную информацию о Товаре.</w:t>
      </w:r>
    </w:p>
    <w:p w:rsidR="002F3386" w:rsidRPr="007112E4" w:rsidRDefault="002F3386" w:rsidP="002F3386">
      <w:pPr>
        <w:pStyle w:val="a3"/>
        <w:tabs>
          <w:tab w:val="num" w:pos="0"/>
          <w:tab w:val="left" w:pos="426"/>
        </w:tabs>
        <w:autoSpaceDE w:val="0"/>
        <w:autoSpaceDN w:val="0"/>
        <w:adjustRightInd w:val="0"/>
        <w:spacing w:line="276" w:lineRule="auto"/>
        <w:ind w:left="0"/>
        <w:jc w:val="both"/>
        <w:rPr>
          <w:sz w:val="20"/>
          <w:szCs w:val="20"/>
        </w:rPr>
      </w:pPr>
      <w:r w:rsidRPr="007112E4">
        <w:rPr>
          <w:sz w:val="20"/>
          <w:szCs w:val="20"/>
        </w:rPr>
        <w:lastRenderedPageBreak/>
        <w:t xml:space="preserve">4.3. Товар </w:t>
      </w:r>
      <w:r w:rsidRPr="007112E4">
        <w:rPr>
          <w:sz w:val="20"/>
          <w:szCs w:val="20"/>
          <w:lang w:val="en-US"/>
        </w:rPr>
        <w:t>V</w:t>
      </w:r>
      <w:r w:rsidRPr="007112E4">
        <w:rPr>
          <w:sz w:val="20"/>
          <w:szCs w:val="20"/>
        </w:rPr>
        <w:t xml:space="preserve">1,5л. поставляется на поддонах. Упаковки с Товаром должны быть надежно прикреплены к поддону во избежание потери и порчи его при </w:t>
      </w:r>
      <w:r>
        <w:rPr>
          <w:sz w:val="20"/>
          <w:szCs w:val="20"/>
        </w:rPr>
        <w:t xml:space="preserve">погрузке, </w:t>
      </w:r>
      <w:r w:rsidRPr="007112E4">
        <w:rPr>
          <w:sz w:val="20"/>
          <w:szCs w:val="20"/>
        </w:rPr>
        <w:t>транспортировке</w:t>
      </w:r>
      <w:r>
        <w:rPr>
          <w:sz w:val="20"/>
          <w:szCs w:val="20"/>
        </w:rPr>
        <w:t xml:space="preserve"> </w:t>
      </w:r>
      <w:r w:rsidRPr="007112E4">
        <w:rPr>
          <w:sz w:val="20"/>
          <w:szCs w:val="20"/>
        </w:rPr>
        <w:t xml:space="preserve">и выгрузке на складе Покупателя по адресу: г. Ярославль, ул. Гагарина, дом 77. </w:t>
      </w:r>
    </w:p>
    <w:p w:rsidR="002F3386" w:rsidRPr="007112E4" w:rsidRDefault="002F3386" w:rsidP="002F3386">
      <w:pPr>
        <w:pStyle w:val="a3"/>
        <w:tabs>
          <w:tab w:val="num" w:pos="0"/>
          <w:tab w:val="left" w:pos="426"/>
        </w:tabs>
        <w:autoSpaceDE w:val="0"/>
        <w:autoSpaceDN w:val="0"/>
        <w:adjustRightInd w:val="0"/>
        <w:spacing w:line="276" w:lineRule="auto"/>
        <w:ind w:left="0"/>
        <w:jc w:val="both"/>
        <w:rPr>
          <w:sz w:val="20"/>
          <w:szCs w:val="20"/>
        </w:rPr>
      </w:pPr>
      <w:r w:rsidRPr="007112E4">
        <w:rPr>
          <w:sz w:val="20"/>
          <w:szCs w:val="20"/>
        </w:rPr>
        <w:t xml:space="preserve">Товар </w:t>
      </w:r>
      <w:r w:rsidRPr="007112E4">
        <w:rPr>
          <w:sz w:val="20"/>
          <w:szCs w:val="20"/>
          <w:lang w:val="en-US"/>
        </w:rPr>
        <w:t>V</w:t>
      </w:r>
      <w:r w:rsidRPr="007112E4">
        <w:rPr>
          <w:sz w:val="20"/>
          <w:szCs w:val="20"/>
        </w:rPr>
        <w:t xml:space="preserve">19л. поставляется на объект Покупателя по адресу: г. Ярославль, Московский проспект, д.130. Поддоны и бутыли </w:t>
      </w:r>
      <w:r w:rsidRPr="007112E4">
        <w:rPr>
          <w:sz w:val="20"/>
          <w:szCs w:val="20"/>
          <w:lang w:val="en-US"/>
        </w:rPr>
        <w:t>V</w:t>
      </w:r>
      <w:r w:rsidRPr="007112E4">
        <w:rPr>
          <w:sz w:val="20"/>
          <w:szCs w:val="20"/>
        </w:rPr>
        <w:t xml:space="preserve"> 19л. являются возвратной тарой и возвращаются при каждой последующей поставке.</w:t>
      </w:r>
    </w:p>
    <w:p w:rsidR="002F3386" w:rsidRPr="007112E4" w:rsidRDefault="002F3386" w:rsidP="002F3386">
      <w:pPr>
        <w:spacing w:line="276" w:lineRule="auto"/>
        <w:jc w:val="both"/>
        <w:rPr>
          <w:sz w:val="20"/>
          <w:szCs w:val="20"/>
        </w:rPr>
      </w:pPr>
      <w:r w:rsidRPr="007112E4">
        <w:rPr>
          <w:sz w:val="20"/>
          <w:szCs w:val="20"/>
        </w:rPr>
        <w:t xml:space="preserve">4.4. Контрагент поставляет Товар, пригодный к использованию в течение гарантийного срока хранения, с одновременной передачей вместе с Товаром </w:t>
      </w:r>
      <w:r w:rsidR="005F0431">
        <w:rPr>
          <w:sz w:val="20"/>
          <w:szCs w:val="20"/>
        </w:rPr>
        <w:t>документов, подтверждающих его качество</w:t>
      </w:r>
      <w:r w:rsidRPr="007112E4">
        <w:rPr>
          <w:sz w:val="20"/>
          <w:szCs w:val="20"/>
        </w:rPr>
        <w:t xml:space="preserve">. </w:t>
      </w:r>
    </w:p>
    <w:p w:rsidR="002F3386" w:rsidRPr="007112E4" w:rsidRDefault="002F3386" w:rsidP="002F3386">
      <w:pPr>
        <w:spacing w:line="276" w:lineRule="auto"/>
        <w:jc w:val="both"/>
        <w:rPr>
          <w:sz w:val="20"/>
          <w:szCs w:val="20"/>
        </w:rPr>
      </w:pPr>
      <w:r w:rsidRPr="007112E4">
        <w:rPr>
          <w:sz w:val="20"/>
          <w:szCs w:val="20"/>
        </w:rPr>
        <w:t>4.5.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2F3386" w:rsidRPr="000612C6" w:rsidRDefault="002F3386" w:rsidP="002F3386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0612C6">
        <w:rPr>
          <w:sz w:val="20"/>
          <w:szCs w:val="20"/>
        </w:rPr>
        <w:t>4.</w:t>
      </w:r>
      <w:r w:rsidR="00717AE8">
        <w:rPr>
          <w:sz w:val="20"/>
          <w:szCs w:val="20"/>
        </w:rPr>
        <w:t>6.</w:t>
      </w:r>
      <w:r w:rsidRPr="000612C6">
        <w:rPr>
          <w:sz w:val="20"/>
          <w:szCs w:val="20"/>
        </w:rPr>
        <w:t xml:space="preserve"> 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д.130.</w:t>
      </w:r>
    </w:p>
    <w:p w:rsidR="002F3386" w:rsidRPr="000612C6" w:rsidRDefault="002F3386" w:rsidP="002F3386">
      <w:pPr>
        <w:spacing w:line="276" w:lineRule="auto"/>
        <w:jc w:val="both"/>
        <w:rPr>
          <w:sz w:val="20"/>
          <w:szCs w:val="20"/>
        </w:rPr>
      </w:pPr>
      <w:r w:rsidRPr="000612C6">
        <w:rPr>
          <w:sz w:val="20"/>
          <w:szCs w:val="20"/>
        </w:rPr>
        <w:t xml:space="preserve">Въезд автотранспорта на </w:t>
      </w:r>
      <w:r>
        <w:rPr>
          <w:sz w:val="20"/>
          <w:szCs w:val="20"/>
        </w:rPr>
        <w:t>склад</w:t>
      </w:r>
      <w:r w:rsidRPr="000612C6">
        <w:rPr>
          <w:sz w:val="20"/>
          <w:szCs w:val="20"/>
        </w:rPr>
        <w:t xml:space="preserve"> Покупателя (</w:t>
      </w:r>
      <w:proofErr w:type="gramStart"/>
      <w:r w:rsidRPr="000612C6">
        <w:rPr>
          <w:sz w:val="20"/>
          <w:szCs w:val="20"/>
        </w:rPr>
        <w:t>г.Ярославль,ул.Гагарина</w:t>
      </w:r>
      <w:proofErr w:type="gramEnd"/>
      <w:r w:rsidRPr="000612C6">
        <w:rPr>
          <w:sz w:val="20"/>
          <w:szCs w:val="20"/>
        </w:rPr>
        <w:t xml:space="preserve">,д.77) – </w:t>
      </w:r>
      <w:r w:rsidRPr="000612C6">
        <w:rPr>
          <w:b/>
          <w:sz w:val="20"/>
          <w:szCs w:val="20"/>
          <w:u w:val="single"/>
        </w:rPr>
        <w:t>при обязательном предоставлении</w:t>
      </w:r>
      <w:r w:rsidRPr="000612C6">
        <w:rPr>
          <w:sz w:val="20"/>
          <w:szCs w:val="20"/>
          <w:u w:val="single"/>
        </w:rPr>
        <w:t xml:space="preserve"> надлежаще оформленного путевого листа, товарно-транспортной накладной, накладной (форма Торг-12) на поставляемый Товар, документов, удостоверяющих личность водителя, документов на транспортное средство</w:t>
      </w:r>
      <w:r w:rsidRPr="000612C6">
        <w:rPr>
          <w:sz w:val="20"/>
          <w:szCs w:val="20"/>
        </w:rPr>
        <w:t>.</w:t>
      </w:r>
    </w:p>
    <w:p w:rsidR="002F3386" w:rsidRPr="000612C6" w:rsidRDefault="002F3386" w:rsidP="002F3386">
      <w:pPr>
        <w:suppressAutoHyphens w:val="0"/>
        <w:spacing w:after="200" w:line="276" w:lineRule="auto"/>
        <w:rPr>
          <w:sz w:val="20"/>
          <w:szCs w:val="20"/>
        </w:rPr>
      </w:pPr>
    </w:p>
    <w:p w:rsidR="002F3386" w:rsidRDefault="002F3386" w:rsidP="002F3386">
      <w:pPr>
        <w:suppressAutoHyphens w:val="0"/>
        <w:spacing w:after="200"/>
        <w:rPr>
          <w:sz w:val="20"/>
          <w:szCs w:val="20"/>
        </w:rPr>
      </w:pPr>
    </w:p>
    <w:p w:rsidR="002F3386" w:rsidRPr="00BC76CF" w:rsidRDefault="002F3386" w:rsidP="002F3386">
      <w:pPr>
        <w:suppressAutoHyphens w:val="0"/>
        <w:spacing w:after="200"/>
        <w:rPr>
          <w:sz w:val="20"/>
          <w:szCs w:val="20"/>
        </w:rPr>
      </w:pPr>
    </w:p>
    <w:p w:rsidR="004631D3" w:rsidRDefault="002F3386" w:rsidP="002F3386">
      <w:r>
        <w:rPr>
          <w:sz w:val="22"/>
        </w:rPr>
        <w:t xml:space="preserve">     Директор по снабжению                                                                                </w:t>
      </w:r>
      <w:proofErr w:type="spellStart"/>
      <w:r>
        <w:rPr>
          <w:sz w:val="22"/>
        </w:rPr>
        <w:t>Д.Ю.Уржумов</w:t>
      </w:r>
      <w:proofErr w:type="spellEnd"/>
    </w:p>
    <w:sectPr w:rsidR="0046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23"/>
    <w:rsid w:val="00027C87"/>
    <w:rsid w:val="00035443"/>
    <w:rsid w:val="0005241C"/>
    <w:rsid w:val="000631C5"/>
    <w:rsid w:val="000748F4"/>
    <w:rsid w:val="00095DCA"/>
    <w:rsid w:val="000B3E2F"/>
    <w:rsid w:val="000C1DA2"/>
    <w:rsid w:val="000C69A0"/>
    <w:rsid w:val="000E574F"/>
    <w:rsid w:val="00101BDD"/>
    <w:rsid w:val="00111862"/>
    <w:rsid w:val="00122C93"/>
    <w:rsid w:val="001454AE"/>
    <w:rsid w:val="001509BE"/>
    <w:rsid w:val="001624BA"/>
    <w:rsid w:val="00167BF0"/>
    <w:rsid w:val="00194B54"/>
    <w:rsid w:val="001B0006"/>
    <w:rsid w:val="001D7EF2"/>
    <w:rsid w:val="001F5137"/>
    <w:rsid w:val="00211A71"/>
    <w:rsid w:val="002217E7"/>
    <w:rsid w:val="00226625"/>
    <w:rsid w:val="00251BB3"/>
    <w:rsid w:val="00253D0F"/>
    <w:rsid w:val="0026167F"/>
    <w:rsid w:val="002B09DB"/>
    <w:rsid w:val="002B1F98"/>
    <w:rsid w:val="002B5938"/>
    <w:rsid w:val="002C1565"/>
    <w:rsid w:val="002E20C3"/>
    <w:rsid w:val="002F3386"/>
    <w:rsid w:val="002F491B"/>
    <w:rsid w:val="00312DDA"/>
    <w:rsid w:val="00316AB5"/>
    <w:rsid w:val="00323B05"/>
    <w:rsid w:val="003331E1"/>
    <w:rsid w:val="0035797A"/>
    <w:rsid w:val="00363F65"/>
    <w:rsid w:val="0037543F"/>
    <w:rsid w:val="003774B9"/>
    <w:rsid w:val="00381380"/>
    <w:rsid w:val="00385C10"/>
    <w:rsid w:val="003948B2"/>
    <w:rsid w:val="003E2C9B"/>
    <w:rsid w:val="004168DD"/>
    <w:rsid w:val="00446DE7"/>
    <w:rsid w:val="00460848"/>
    <w:rsid w:val="004631D3"/>
    <w:rsid w:val="004873F3"/>
    <w:rsid w:val="004A19AC"/>
    <w:rsid w:val="004A5941"/>
    <w:rsid w:val="004A6563"/>
    <w:rsid w:val="004C2889"/>
    <w:rsid w:val="00507C96"/>
    <w:rsid w:val="005A5D5D"/>
    <w:rsid w:val="005B4E6E"/>
    <w:rsid w:val="005C10D9"/>
    <w:rsid w:val="005D527F"/>
    <w:rsid w:val="005F0431"/>
    <w:rsid w:val="005F0623"/>
    <w:rsid w:val="00624203"/>
    <w:rsid w:val="00667E93"/>
    <w:rsid w:val="00683F57"/>
    <w:rsid w:val="006A056C"/>
    <w:rsid w:val="006A7C54"/>
    <w:rsid w:val="006C5203"/>
    <w:rsid w:val="006E4663"/>
    <w:rsid w:val="006E71E4"/>
    <w:rsid w:val="00717AE8"/>
    <w:rsid w:val="007459C7"/>
    <w:rsid w:val="0079123B"/>
    <w:rsid w:val="00794969"/>
    <w:rsid w:val="007B44B2"/>
    <w:rsid w:val="007B7D75"/>
    <w:rsid w:val="007F58CF"/>
    <w:rsid w:val="00844BD3"/>
    <w:rsid w:val="00855D92"/>
    <w:rsid w:val="00883623"/>
    <w:rsid w:val="008A2AF7"/>
    <w:rsid w:val="008A6728"/>
    <w:rsid w:val="008C692D"/>
    <w:rsid w:val="008D2A89"/>
    <w:rsid w:val="00920F99"/>
    <w:rsid w:val="00922678"/>
    <w:rsid w:val="00943BE2"/>
    <w:rsid w:val="0094402A"/>
    <w:rsid w:val="009452F5"/>
    <w:rsid w:val="00983860"/>
    <w:rsid w:val="009934C7"/>
    <w:rsid w:val="009E4A09"/>
    <w:rsid w:val="00A018BC"/>
    <w:rsid w:val="00A257E9"/>
    <w:rsid w:val="00A50D6F"/>
    <w:rsid w:val="00A61F03"/>
    <w:rsid w:val="00A636D3"/>
    <w:rsid w:val="00A97F24"/>
    <w:rsid w:val="00AC4309"/>
    <w:rsid w:val="00AC65EB"/>
    <w:rsid w:val="00B1467A"/>
    <w:rsid w:val="00B41698"/>
    <w:rsid w:val="00B42ED5"/>
    <w:rsid w:val="00B567F3"/>
    <w:rsid w:val="00B6251D"/>
    <w:rsid w:val="00B83BDE"/>
    <w:rsid w:val="00B86CE5"/>
    <w:rsid w:val="00BC3CE4"/>
    <w:rsid w:val="00BC72E1"/>
    <w:rsid w:val="00BD4166"/>
    <w:rsid w:val="00BE3987"/>
    <w:rsid w:val="00BF618F"/>
    <w:rsid w:val="00C00261"/>
    <w:rsid w:val="00C371BF"/>
    <w:rsid w:val="00C53039"/>
    <w:rsid w:val="00C55354"/>
    <w:rsid w:val="00C6769A"/>
    <w:rsid w:val="00C74192"/>
    <w:rsid w:val="00CE7D80"/>
    <w:rsid w:val="00CF316D"/>
    <w:rsid w:val="00D11880"/>
    <w:rsid w:val="00D179E4"/>
    <w:rsid w:val="00D60DAF"/>
    <w:rsid w:val="00D97B3E"/>
    <w:rsid w:val="00DB0F4D"/>
    <w:rsid w:val="00DB2441"/>
    <w:rsid w:val="00DB64D7"/>
    <w:rsid w:val="00DC3693"/>
    <w:rsid w:val="00DC4D74"/>
    <w:rsid w:val="00DE1BD9"/>
    <w:rsid w:val="00E147CF"/>
    <w:rsid w:val="00E32F98"/>
    <w:rsid w:val="00E36E3A"/>
    <w:rsid w:val="00E5693B"/>
    <w:rsid w:val="00E62B62"/>
    <w:rsid w:val="00E62C31"/>
    <w:rsid w:val="00E864A2"/>
    <w:rsid w:val="00E96EF8"/>
    <w:rsid w:val="00EA1844"/>
    <w:rsid w:val="00EB0FC1"/>
    <w:rsid w:val="00EB15E7"/>
    <w:rsid w:val="00EB1EBA"/>
    <w:rsid w:val="00EC47F9"/>
    <w:rsid w:val="00EE346A"/>
    <w:rsid w:val="00EE699A"/>
    <w:rsid w:val="00F06EE7"/>
    <w:rsid w:val="00F22F91"/>
    <w:rsid w:val="00F47BD6"/>
    <w:rsid w:val="00F549E5"/>
    <w:rsid w:val="00F67D63"/>
    <w:rsid w:val="00F906D7"/>
    <w:rsid w:val="00F97A36"/>
    <w:rsid w:val="00FC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582A"/>
  <w15:chartTrackingRefBased/>
  <w15:docId w15:val="{EEE3ADAE-011B-4184-AAC7-D4F5EBB2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386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386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F33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F338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4</cp:revision>
  <dcterms:created xsi:type="dcterms:W3CDTF">2018-09-19T13:11:00Z</dcterms:created>
  <dcterms:modified xsi:type="dcterms:W3CDTF">2018-09-25T08:50:00Z</dcterms:modified>
</cp:coreProperties>
</file>